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NOKC Field Usage Form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color w:val="222222"/>
          <w:sz w:val="26"/>
          <w:szCs w:val="26"/>
          <w:rtl w:val="0"/>
        </w:rPr>
      </w:pPr>
      <w:r>
        <w:rPr>
          <w:rFonts w:ascii="Helvetica"/>
          <w:color w:val="222222"/>
          <w:sz w:val="26"/>
          <w:szCs w:val="26"/>
          <w:rtl w:val="0"/>
          <w:lang w:val="en-US"/>
        </w:rPr>
        <w:t>With respect to camps, which are broadly defined as a several day event with multiple participants a fee of $4.00 per person shall be applied for use of any field at NOKC.</w:t>
      </w:r>
      <w:r>
        <w:rPr>
          <w:rFonts w:hAnsi="Helvetica" w:hint="default"/>
          <w:color w:val="222222"/>
          <w:sz w:val="26"/>
          <w:szCs w:val="26"/>
          <w:rtl w:val="0"/>
        </w:rPr>
        <w:t xml:space="preserve">  </w:t>
      </w:r>
      <w:r>
        <w:rPr>
          <w:rFonts w:ascii="Helvetica"/>
          <w:color w:val="222222"/>
          <w:sz w:val="26"/>
          <w:szCs w:val="26"/>
          <w:rtl w:val="0"/>
          <w:lang w:val="en-US"/>
        </w:rPr>
        <w:t xml:space="preserve">In the event of a discrepancy, the board reserves the right to determine if a session constitutes a </w:t>
      </w:r>
      <w:r>
        <w:rPr>
          <w:rFonts w:hAnsi="Helvetica" w:hint="default"/>
          <w:color w:val="222222"/>
          <w:sz w:val="26"/>
          <w:szCs w:val="26"/>
          <w:rtl w:val="0"/>
        </w:rPr>
        <w:t>“</w:t>
      </w:r>
      <w:r>
        <w:rPr>
          <w:rFonts w:ascii="Helvetica"/>
          <w:color w:val="222222"/>
          <w:sz w:val="26"/>
          <w:szCs w:val="26"/>
          <w:rtl w:val="0"/>
        </w:rPr>
        <w:t>camp.</w:t>
      </w:r>
      <w:r>
        <w:rPr>
          <w:rFonts w:hAnsi="Helvetica" w:hint="default"/>
          <w:color w:val="222222"/>
          <w:sz w:val="26"/>
          <w:szCs w:val="26"/>
          <w:rtl w:val="0"/>
        </w:rPr>
        <w:t>”  </w:t>
      </w:r>
      <w:r>
        <w:rPr>
          <w:rFonts w:ascii="Helvetica"/>
          <w:color w:val="222222"/>
          <w:sz w:val="26"/>
          <w:szCs w:val="26"/>
          <w:rtl w:val="0"/>
          <w:lang w:val="en-US"/>
        </w:rPr>
        <w:t>This is not intended to apply to scheduled practices or scrimmages for use by NOKC and/or OFC coaches for which they receive compensation from NOKC or from OFC.</w:t>
      </w:r>
      <w:r>
        <w:rPr>
          <w:rFonts w:hAnsi="Helvetica" w:hint="default"/>
          <w:color w:val="222222"/>
          <w:sz w:val="26"/>
          <w:szCs w:val="26"/>
          <w:rtl w:val="0"/>
        </w:rPr>
        <w:t xml:space="preserve">  </w:t>
      </w:r>
      <w:r>
        <w:rPr>
          <w:rFonts w:ascii="Helvetica"/>
          <w:color w:val="222222"/>
          <w:sz w:val="26"/>
          <w:szCs w:val="26"/>
          <w:rtl w:val="0"/>
          <w:lang w:val="en-US"/>
        </w:rPr>
        <w:t>This is intended to apply to "privates/group training" as provided by NOKC and/or OFC coaches.</w:t>
      </w:r>
      <w:r>
        <w:rPr>
          <w:rFonts w:hAnsi="Helvetica" w:hint="default"/>
          <w:color w:val="222222"/>
          <w:sz w:val="26"/>
          <w:szCs w:val="26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center"/>
        <w:rPr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color w:val="222222"/>
          <w:sz w:val="26"/>
          <w:szCs w:val="26"/>
          <w:rtl w:val="0"/>
        </w:rPr>
      </w:pPr>
      <w:r>
        <w:rPr>
          <w:rFonts w:ascii="Helvetica"/>
          <w:color w:val="222222"/>
          <w:sz w:val="26"/>
          <w:szCs w:val="26"/>
          <w:rtl w:val="0"/>
          <w:lang w:val="en-US"/>
        </w:rPr>
        <w:t xml:space="preserve">For the </w:t>
      </w:r>
      <w:r>
        <w:rPr>
          <w:rFonts w:ascii="Helvetica"/>
          <w:color w:val="222222"/>
          <w:sz w:val="26"/>
          <w:szCs w:val="26"/>
          <w:rtl w:val="0"/>
          <w:lang w:val="en-US"/>
        </w:rPr>
        <w:t xml:space="preserve">private/group training </w:t>
      </w:r>
      <w:r>
        <w:rPr>
          <w:rFonts w:ascii="Helvetica"/>
          <w:color w:val="222222"/>
          <w:sz w:val="26"/>
          <w:szCs w:val="26"/>
          <w:rtl w:val="0"/>
          <w:lang w:val="nl-NL"/>
        </w:rPr>
        <w:t>fee</w:t>
      </w:r>
      <w:r>
        <w:rPr>
          <w:rFonts w:ascii="Helvetica"/>
          <w:color w:val="222222"/>
          <w:sz w:val="26"/>
          <w:szCs w:val="26"/>
          <w:rtl w:val="0"/>
          <w:lang w:val="en-US"/>
        </w:rPr>
        <w:t xml:space="preserve"> </w:t>
      </w:r>
      <w:r>
        <w:rPr>
          <w:rFonts w:ascii="Helvetica"/>
          <w:color w:val="222222"/>
          <w:sz w:val="26"/>
          <w:szCs w:val="26"/>
          <w:rtl w:val="0"/>
          <w:lang w:val="en-US"/>
        </w:rPr>
        <w:t xml:space="preserve">schedule, please contact </w:t>
      </w:r>
      <w:hyperlink r:id="rId4" w:history="1">
        <w:r>
          <w:rPr>
            <w:rStyle w:val="Hyperlink.0"/>
            <w:rFonts w:ascii="Helvetica"/>
            <w:color w:val="1154cb"/>
            <w:sz w:val="26"/>
            <w:szCs w:val="26"/>
            <w:u w:val="single" w:color="1154cb"/>
            <w:rtl w:val="0"/>
          </w:rPr>
          <w:t>nokcfc@gmail.com</w:t>
        </w:r>
      </w:hyperlink>
      <w:r>
        <w:rPr>
          <w:rFonts w:ascii="Helvetica"/>
          <w:color w:val="222222"/>
          <w:sz w:val="26"/>
          <w:szCs w:val="26"/>
          <w:rtl w:val="0"/>
        </w:rPr>
        <w:t>.</w:t>
      </w:r>
      <w:r>
        <w:rPr>
          <w:rFonts w:hAnsi="Helvetica" w:hint="default"/>
          <w:color w:val="222222"/>
          <w:sz w:val="26"/>
          <w:szCs w:val="26"/>
          <w:rtl w:val="0"/>
        </w:rPr>
        <w:t xml:space="preserve">  </w:t>
      </w:r>
      <w:r>
        <w:rPr>
          <w:rFonts w:ascii="Helvetica"/>
          <w:color w:val="222222"/>
          <w:sz w:val="26"/>
          <w:szCs w:val="26"/>
          <w:rtl w:val="0"/>
          <w:lang w:val="en-US"/>
        </w:rPr>
        <w:t xml:space="preserve">In the event that any coach does not follow the private/group training guidelines, the following will apply: </w:t>
      </w:r>
      <w:r>
        <w:rPr>
          <w:rFonts w:hAnsi="Helvetica" w:hint="default"/>
          <w:color w:val="222222"/>
          <w:sz w:val="26"/>
          <w:szCs w:val="26"/>
          <w:rtl w:val="0"/>
        </w:rPr>
        <w:t> </w:t>
      </w:r>
      <w:r>
        <w:rPr>
          <w:rFonts w:ascii="Helvetica"/>
          <w:color w:val="222222"/>
          <w:sz w:val="26"/>
          <w:szCs w:val="26"/>
          <w:rtl w:val="0"/>
          <w:lang w:val="en-US"/>
        </w:rPr>
        <w:t>he/she will receive a warning following the first offense, and after the second offense, the coach will no longer have</w:t>
      </w:r>
      <w:r>
        <w:rPr>
          <w:rFonts w:hAnsi="Helvetica" w:hint="default"/>
          <w:color w:val="222222"/>
          <w:sz w:val="26"/>
          <w:szCs w:val="26"/>
          <w:rtl w:val="0"/>
        </w:rPr>
        <w:t> </w:t>
      </w:r>
      <w:r>
        <w:rPr>
          <w:rFonts w:ascii="Helvetica"/>
          <w:color w:val="222222"/>
          <w:sz w:val="26"/>
          <w:szCs w:val="26"/>
          <w:rtl w:val="0"/>
          <w:lang w:val="en-US"/>
        </w:rPr>
        <w:t>privileges to train at the NOKC complex.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FILL OUT THE FORM BELOW AND SUBMIT TO: </w:t>
      </w:r>
      <w:r>
        <w:rPr>
          <w:sz w:val="32"/>
          <w:szCs w:val="32"/>
          <w:rtl w:val="0"/>
          <w:lang w:val="en-US"/>
        </w:rPr>
        <w:t>nokcfc@gmail.com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If possible, please submit 2 weeks prior to the event date. 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spacing w:line="288" w:lineRule="auto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Name:</w:t>
      </w:r>
    </w:p>
    <w:p>
      <w:pPr>
        <w:pStyle w:val="Body"/>
        <w:spacing w:line="288" w:lineRule="auto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Email: </w:t>
      </w:r>
    </w:p>
    <w:p>
      <w:pPr>
        <w:pStyle w:val="Body"/>
        <w:spacing w:line="288" w:lineRule="auto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Phone Number:</w:t>
      </w:r>
    </w:p>
    <w:p>
      <w:pPr>
        <w:pStyle w:val="Body"/>
        <w:spacing w:line="288" w:lineRule="auto"/>
        <w:jc w:val="left"/>
        <w:rPr>
          <w:sz w:val="28"/>
          <w:szCs w:val="28"/>
        </w:rPr>
      </w:pPr>
    </w:p>
    <w:p>
      <w:pPr>
        <w:pStyle w:val="Body"/>
        <w:spacing w:line="288" w:lineRule="auto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Event:</w:t>
      </w:r>
    </w:p>
    <w:p>
      <w:pPr>
        <w:pStyle w:val="Body"/>
        <w:spacing w:line="288" w:lineRule="auto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Event Date*:</w:t>
      </w:r>
    </w:p>
    <w:p>
      <w:pPr>
        <w:pStyle w:val="Body"/>
        <w:spacing w:line="288" w:lineRule="auto"/>
        <w:jc w:val="left"/>
        <w:rPr>
          <w:sz w:val="28"/>
          <w:szCs w:val="28"/>
        </w:rPr>
      </w:pPr>
    </w:p>
    <w:p>
      <w:pPr>
        <w:pStyle w:val="Body"/>
        <w:spacing w:line="288" w:lineRule="auto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Field Size(s)/Quantity needed:</w:t>
      </w:r>
    </w:p>
    <w:p>
      <w:pPr>
        <w:pStyle w:val="Body"/>
        <w:spacing w:line="288" w:lineRule="auto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Fields Painted (Yes or No):</w:t>
      </w:r>
    </w:p>
    <w:p>
      <w:pPr>
        <w:pStyle w:val="Body"/>
        <w:spacing w:line="288" w:lineRule="auto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Goals (Permanent or Portable):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gate will be unlocked and bathrooms will be open.  Concession will NOT be available.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*Field VP closes the fields periodically throughout the year for field maintenance. 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4cb"/>
      <w:u w:val="single" w:color="1154cb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nokcfc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